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986" w:rsidRPr="00F82C90" w:rsidRDefault="00DC29E6" w:rsidP="00A167F4">
      <w:pPr>
        <w:jc w:val="center"/>
        <w:rPr>
          <w:snapToGrid w:val="0"/>
          <w:sz w:val="8"/>
          <w:szCs w:val="24"/>
        </w:rPr>
      </w:pPr>
      <w:r w:rsidRPr="00DC29E6">
        <w:rPr>
          <w:b/>
          <w:snapToGrid w:val="0"/>
          <w:sz w:val="24"/>
          <w:szCs w:val="24"/>
        </w:rPr>
        <w:t>МАШИНА ЛЕСНАЯ ПОГРУЗОЧНО-ТРАНСПОР</w:t>
      </w:r>
      <w:bookmarkStart w:id="0" w:name="_GoBack"/>
      <w:bookmarkEnd w:id="0"/>
      <w:r w:rsidRPr="00DC29E6">
        <w:rPr>
          <w:b/>
          <w:snapToGrid w:val="0"/>
          <w:sz w:val="24"/>
          <w:szCs w:val="24"/>
        </w:rPr>
        <w:t>ТНАЯ «</w:t>
      </w:r>
      <w:r w:rsidR="0076377D" w:rsidRPr="0076377D">
        <w:rPr>
          <w:b/>
          <w:snapToGrid w:val="0"/>
          <w:sz w:val="24"/>
          <w:szCs w:val="24"/>
        </w:rPr>
        <w:t>BELARUS</w:t>
      </w:r>
      <w:r w:rsidRPr="00DC29E6">
        <w:rPr>
          <w:b/>
          <w:snapToGrid w:val="0"/>
          <w:sz w:val="24"/>
          <w:szCs w:val="24"/>
        </w:rPr>
        <w:t>» МПТ-461.1</w:t>
      </w:r>
      <w:r w:rsidR="0076377D">
        <w:rPr>
          <w:b/>
          <w:snapToGrid w:val="0"/>
          <w:sz w:val="24"/>
          <w:szCs w:val="24"/>
        </w:rPr>
        <w:t xml:space="preserve"> с  ПЛ-9-03</w:t>
      </w:r>
    </w:p>
    <w:p w:rsidR="00B07451" w:rsidRDefault="00DC29E6" w:rsidP="00DC29E6">
      <w:pPr>
        <w:pStyle w:val="20"/>
        <w:spacing w:after="0" w:line="240" w:lineRule="auto"/>
        <w:ind w:left="0" w:firstLine="540"/>
        <w:jc w:val="both"/>
        <w:rPr>
          <w:sz w:val="22"/>
          <w:szCs w:val="22"/>
        </w:rPr>
      </w:pPr>
      <w:r w:rsidRPr="005E189A">
        <w:rPr>
          <w:sz w:val="22"/>
          <w:szCs w:val="22"/>
        </w:rPr>
        <w:t>П</w:t>
      </w:r>
      <w:r w:rsidR="009A4B08" w:rsidRPr="005E189A">
        <w:rPr>
          <w:sz w:val="22"/>
          <w:szCs w:val="22"/>
        </w:rPr>
        <w:t>редназначена для</w:t>
      </w:r>
      <w:r w:rsidR="009A4B08" w:rsidRPr="005E189A">
        <w:rPr>
          <w:rFonts w:eastAsia="MS Mincho"/>
          <w:sz w:val="22"/>
          <w:szCs w:val="22"/>
        </w:rPr>
        <w:t xml:space="preserve"> сбора и вывоза сортиментов к погрузочным площадкам или непосредственно к потребителю. </w:t>
      </w:r>
      <w:proofErr w:type="gramStart"/>
      <w:r w:rsidR="009A4B08" w:rsidRPr="005E189A">
        <w:rPr>
          <w:sz w:val="22"/>
          <w:szCs w:val="22"/>
        </w:rPr>
        <w:t>Машина  работоспособна</w:t>
      </w:r>
      <w:proofErr w:type="gramEnd"/>
      <w:r w:rsidR="009A4B08" w:rsidRPr="005E189A">
        <w:rPr>
          <w:sz w:val="22"/>
          <w:szCs w:val="22"/>
        </w:rPr>
        <w:t xml:space="preserve"> в условиях равнинной и пересеченной местности.</w:t>
      </w:r>
    </w:p>
    <w:p w:rsidR="008B6FC1" w:rsidRDefault="00C56B7B" w:rsidP="00DC29E6">
      <w:pPr>
        <w:pStyle w:val="20"/>
        <w:spacing w:after="0" w:line="240" w:lineRule="auto"/>
        <w:ind w:left="0" w:firstLine="540"/>
        <w:jc w:val="both"/>
        <w:rPr>
          <w:sz w:val="22"/>
          <w:szCs w:val="22"/>
        </w:rPr>
      </w:pPr>
      <w:r w:rsidRPr="005E189A">
        <w:rPr>
          <w:sz w:val="22"/>
          <w:szCs w:val="22"/>
        </w:rPr>
        <w:t>Машина «</w:t>
      </w:r>
      <w:r w:rsidR="008B6FC1">
        <w:rPr>
          <w:sz w:val="22"/>
          <w:szCs w:val="22"/>
          <w:lang w:val="en-US"/>
        </w:rPr>
        <w:t>BELARUS</w:t>
      </w:r>
      <w:r w:rsidRPr="005E189A">
        <w:rPr>
          <w:sz w:val="22"/>
          <w:szCs w:val="22"/>
        </w:rPr>
        <w:t>» МПТ-461.1</w:t>
      </w:r>
      <w:r w:rsidR="00B07451">
        <w:rPr>
          <w:sz w:val="22"/>
          <w:szCs w:val="22"/>
        </w:rPr>
        <w:t xml:space="preserve"> </w:t>
      </w:r>
      <w:r w:rsidRPr="005E189A">
        <w:rPr>
          <w:sz w:val="22"/>
          <w:szCs w:val="22"/>
        </w:rPr>
        <w:t>состоит из энергетического средства</w:t>
      </w:r>
      <w:r w:rsidR="008B6FC1">
        <w:rPr>
          <w:sz w:val="22"/>
          <w:szCs w:val="22"/>
        </w:rPr>
        <w:t xml:space="preserve"> </w:t>
      </w:r>
      <w:r w:rsidRPr="005E189A">
        <w:rPr>
          <w:sz w:val="22"/>
          <w:szCs w:val="22"/>
        </w:rPr>
        <w:t>– трактора лесохозяйственного «</w:t>
      </w:r>
      <w:r w:rsidR="008B6FC1">
        <w:rPr>
          <w:sz w:val="22"/>
          <w:szCs w:val="22"/>
          <w:lang w:val="en-US"/>
        </w:rPr>
        <w:t>BELARUS</w:t>
      </w:r>
      <w:r w:rsidRPr="005E189A">
        <w:rPr>
          <w:sz w:val="22"/>
          <w:szCs w:val="22"/>
        </w:rPr>
        <w:t>» Л82.2</w:t>
      </w:r>
      <w:r w:rsidR="008B6FC1" w:rsidRPr="008B6FC1">
        <w:rPr>
          <w:sz w:val="22"/>
          <w:szCs w:val="22"/>
        </w:rPr>
        <w:t>-02</w:t>
      </w:r>
      <w:r w:rsidRPr="005E189A">
        <w:rPr>
          <w:sz w:val="22"/>
          <w:szCs w:val="22"/>
        </w:rPr>
        <w:t>, оборудованного в соответствии с требованиями техники безопасности для работы в лесу, и полуприцепа ПЛ-9</w:t>
      </w:r>
      <w:r w:rsidR="00CC0EAD" w:rsidRPr="005E189A">
        <w:rPr>
          <w:sz w:val="22"/>
          <w:szCs w:val="22"/>
        </w:rPr>
        <w:t>-0</w:t>
      </w:r>
      <w:r w:rsidR="00FB15D0" w:rsidRPr="005E189A">
        <w:rPr>
          <w:sz w:val="22"/>
          <w:szCs w:val="22"/>
        </w:rPr>
        <w:t>3</w:t>
      </w:r>
      <w:r w:rsidRPr="005E189A">
        <w:rPr>
          <w:sz w:val="22"/>
          <w:szCs w:val="22"/>
        </w:rPr>
        <w:t xml:space="preserve"> с манипулятором.</w:t>
      </w:r>
    </w:p>
    <w:p w:rsidR="008B6FC1" w:rsidRDefault="008B6FC1" w:rsidP="008B6FC1">
      <w:pPr>
        <w:pStyle w:val="20"/>
        <w:spacing w:after="0" w:line="240" w:lineRule="auto"/>
        <w:ind w:left="0" w:firstLine="540"/>
        <w:jc w:val="both"/>
        <w:rPr>
          <w:sz w:val="22"/>
          <w:szCs w:val="24"/>
        </w:rPr>
      </w:pPr>
      <w:r w:rsidRPr="005E189A">
        <w:rPr>
          <w:spacing w:val="-2"/>
          <w:sz w:val="22"/>
          <w:szCs w:val="24"/>
        </w:rPr>
        <w:t>Полуприцеп лесовозный ПЛ-9</w:t>
      </w:r>
      <w:r w:rsidRPr="008B6FC1">
        <w:rPr>
          <w:spacing w:val="-2"/>
          <w:sz w:val="22"/>
          <w:szCs w:val="24"/>
        </w:rPr>
        <w:t>-03</w:t>
      </w:r>
      <w:r w:rsidRPr="005E189A">
        <w:rPr>
          <w:spacing w:val="-2"/>
          <w:sz w:val="22"/>
          <w:szCs w:val="24"/>
        </w:rPr>
        <w:t xml:space="preserve"> предназначен после подсоединения к трактору лесохозяйственному «</w:t>
      </w:r>
      <w:r>
        <w:rPr>
          <w:spacing w:val="-2"/>
          <w:sz w:val="22"/>
          <w:szCs w:val="24"/>
          <w:lang w:val="en-US"/>
        </w:rPr>
        <w:t>BELARUS</w:t>
      </w:r>
      <w:r w:rsidRPr="005E189A">
        <w:rPr>
          <w:spacing w:val="-2"/>
          <w:sz w:val="22"/>
          <w:szCs w:val="24"/>
        </w:rPr>
        <w:t xml:space="preserve">» Л82.2-02 для сбора и вывоза сортиментов длиной 1, 2, 4 и </w:t>
      </w:r>
      <w:smartTag w:uri="urn:schemas-microsoft-com:office:smarttags" w:element="metricconverter">
        <w:smartTagPr>
          <w:attr w:name="ProductID" w:val="6 м"/>
        </w:smartTagPr>
        <w:r w:rsidRPr="005E189A">
          <w:rPr>
            <w:spacing w:val="-2"/>
            <w:sz w:val="22"/>
            <w:szCs w:val="24"/>
          </w:rPr>
          <w:t xml:space="preserve">6 </w:t>
        </w:r>
        <w:proofErr w:type="gramStart"/>
        <w:r w:rsidRPr="005E189A">
          <w:rPr>
            <w:spacing w:val="-2"/>
            <w:sz w:val="22"/>
            <w:szCs w:val="24"/>
          </w:rPr>
          <w:t>м</w:t>
        </w:r>
      </w:smartTag>
      <w:r w:rsidRPr="005E189A">
        <w:rPr>
          <w:spacing w:val="-2"/>
          <w:sz w:val="22"/>
          <w:szCs w:val="24"/>
        </w:rPr>
        <w:t xml:space="preserve">  к</w:t>
      </w:r>
      <w:proofErr w:type="gramEnd"/>
      <w:r w:rsidRPr="005E189A">
        <w:rPr>
          <w:spacing w:val="-2"/>
          <w:sz w:val="22"/>
          <w:szCs w:val="24"/>
        </w:rPr>
        <w:t xml:space="preserve"> погрузочным площадкам или непосредственно к потребителю. </w:t>
      </w:r>
      <w:r w:rsidRPr="005E189A">
        <w:rPr>
          <w:sz w:val="22"/>
          <w:szCs w:val="24"/>
        </w:rPr>
        <w:t xml:space="preserve">Для транспортирования сортиментов длиной </w:t>
      </w:r>
      <w:smartTag w:uri="urn:schemas-microsoft-com:office:smarttags" w:element="metricconverter">
        <w:smartTagPr>
          <w:attr w:name="ProductID" w:val="1 м"/>
        </w:smartTagPr>
        <w:r w:rsidRPr="005E189A">
          <w:rPr>
            <w:sz w:val="22"/>
            <w:szCs w:val="24"/>
          </w:rPr>
          <w:t>1 м</w:t>
        </w:r>
      </w:smartTag>
      <w:r w:rsidRPr="005E189A">
        <w:rPr>
          <w:sz w:val="22"/>
          <w:szCs w:val="24"/>
        </w:rPr>
        <w:t xml:space="preserve"> необходимо устанавливать дополнительные стойки, поставляемые по отдельному заказу.</w:t>
      </w:r>
    </w:p>
    <w:p w:rsidR="008B6FC1" w:rsidRPr="005E189A" w:rsidRDefault="008B6FC1" w:rsidP="008B6FC1">
      <w:pPr>
        <w:pStyle w:val="20"/>
        <w:spacing w:after="0" w:line="240" w:lineRule="auto"/>
        <w:ind w:left="0" w:firstLine="540"/>
        <w:jc w:val="both"/>
        <w:rPr>
          <w:sz w:val="22"/>
          <w:szCs w:val="24"/>
        </w:rPr>
      </w:pPr>
      <w:r w:rsidRPr="005E189A">
        <w:rPr>
          <w:sz w:val="22"/>
          <w:szCs w:val="24"/>
        </w:rPr>
        <w:t>Трактор лесохозяйственный «</w:t>
      </w:r>
      <w:bookmarkStart w:id="1" w:name="_Hlk20216892"/>
      <w:r>
        <w:rPr>
          <w:sz w:val="22"/>
          <w:szCs w:val="24"/>
          <w:lang w:val="en-US"/>
        </w:rPr>
        <w:t>BELARUS</w:t>
      </w:r>
      <w:bookmarkEnd w:id="1"/>
      <w:r w:rsidRPr="005E189A">
        <w:rPr>
          <w:sz w:val="22"/>
          <w:szCs w:val="24"/>
        </w:rPr>
        <w:t>» Л82.2</w:t>
      </w:r>
      <w:r w:rsidRPr="008B6FC1">
        <w:rPr>
          <w:sz w:val="22"/>
          <w:szCs w:val="24"/>
        </w:rPr>
        <w:t>-02</w:t>
      </w:r>
      <w:r w:rsidRPr="005E189A">
        <w:rPr>
          <w:sz w:val="22"/>
          <w:szCs w:val="24"/>
        </w:rPr>
        <w:t xml:space="preserve"> представляет собой колесный трактор, собранный на базе сборочных единиц трактора      «</w:t>
      </w:r>
      <w:r>
        <w:rPr>
          <w:sz w:val="22"/>
          <w:szCs w:val="24"/>
          <w:lang w:val="en-US"/>
        </w:rPr>
        <w:t>BELARUS</w:t>
      </w:r>
      <w:r w:rsidRPr="005E189A">
        <w:rPr>
          <w:sz w:val="22"/>
          <w:szCs w:val="24"/>
        </w:rPr>
        <w:t>» 82.2</w:t>
      </w:r>
      <w:r w:rsidRPr="008B6FC1">
        <w:rPr>
          <w:sz w:val="22"/>
          <w:szCs w:val="24"/>
        </w:rPr>
        <w:t>-02</w:t>
      </w:r>
      <w:r w:rsidRPr="005E189A">
        <w:rPr>
          <w:sz w:val="22"/>
          <w:szCs w:val="24"/>
        </w:rPr>
        <w:t xml:space="preserve"> с установленными на нем защитными ограждениями, боковыми фарами, усиленными дисками задних колес с защитой вентилей шин, с пневмоприводом тормозов прицепа, передними балластными грузами, передним буксирующим устройством, усиленной кабиной с реверсивным сиденьем, тягово-сцепным устройством ТСУ-2 по ГОСТ 3481-79.</w:t>
      </w:r>
    </w:p>
    <w:p w:rsidR="008B6FC1" w:rsidRPr="005E189A" w:rsidRDefault="008B6FC1" w:rsidP="008B6FC1">
      <w:pPr>
        <w:pStyle w:val="20"/>
        <w:spacing w:after="0" w:line="240" w:lineRule="auto"/>
        <w:ind w:left="0" w:firstLine="540"/>
        <w:jc w:val="both"/>
        <w:rPr>
          <w:spacing w:val="-2"/>
          <w:sz w:val="22"/>
          <w:szCs w:val="24"/>
        </w:rPr>
      </w:pPr>
    </w:p>
    <w:p w:rsidR="008B6FC1" w:rsidRDefault="008B6FC1" w:rsidP="00DC29E6">
      <w:pPr>
        <w:pStyle w:val="20"/>
        <w:spacing w:after="0" w:line="240" w:lineRule="auto"/>
        <w:ind w:left="0" w:firstLine="540"/>
        <w:jc w:val="both"/>
        <w:rPr>
          <w:sz w:val="22"/>
          <w:szCs w:val="22"/>
        </w:rPr>
      </w:pPr>
    </w:p>
    <w:p w:rsidR="00C56B7B" w:rsidRPr="005E189A" w:rsidRDefault="00F82C90" w:rsidP="00DC29E6">
      <w:pPr>
        <w:pStyle w:val="20"/>
        <w:spacing w:after="0" w:line="240" w:lineRule="auto"/>
        <w:ind w:left="0" w:firstLine="540"/>
        <w:jc w:val="both"/>
        <w:rPr>
          <w:sz w:val="22"/>
          <w:szCs w:val="22"/>
        </w:rPr>
      </w:pPr>
      <w:r w:rsidRPr="005E189A">
        <w:rPr>
          <w:sz w:val="22"/>
          <w:szCs w:val="22"/>
        </w:rPr>
        <w:t xml:space="preserve"> </w:t>
      </w:r>
    </w:p>
    <w:p w:rsidR="009A4B08" w:rsidRPr="005E189A" w:rsidRDefault="009A4B08" w:rsidP="009A4B08">
      <w:pPr>
        <w:pStyle w:val="20"/>
        <w:spacing w:after="0" w:line="240" w:lineRule="auto"/>
        <w:jc w:val="right"/>
        <w:rPr>
          <w:sz w:val="22"/>
          <w:szCs w:val="22"/>
        </w:rPr>
      </w:pPr>
      <w:r w:rsidRPr="005E189A">
        <w:rPr>
          <w:sz w:val="22"/>
          <w:szCs w:val="22"/>
        </w:rPr>
        <w:t>Таблица 1.1 – Технические характеристики</w:t>
      </w:r>
    </w:p>
    <w:tbl>
      <w:tblPr>
        <w:tblW w:w="9717" w:type="dxa"/>
        <w:tblInd w:w="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15"/>
        <w:gridCol w:w="6202"/>
      </w:tblGrid>
      <w:tr w:rsidR="00F82C90" w:rsidRPr="00A75DFF" w:rsidTr="005E189A">
        <w:trPr>
          <w:tblHeader/>
        </w:trPr>
        <w:tc>
          <w:tcPr>
            <w:tcW w:w="35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20"/>
              <w:spacing w:after="0" w:line="240" w:lineRule="auto"/>
              <w:ind w:left="44"/>
              <w:jc w:val="center"/>
              <w:rPr>
                <w:sz w:val="20"/>
              </w:rPr>
            </w:pPr>
            <w:r w:rsidRPr="009A4B08">
              <w:rPr>
                <w:sz w:val="20"/>
              </w:rPr>
              <w:t>Основные параметры и характеристики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C90" w:rsidRPr="009A4B08" w:rsidRDefault="00F82C90" w:rsidP="00CD06E5">
            <w:pPr>
              <w:pStyle w:val="20"/>
              <w:spacing w:after="0" w:line="240" w:lineRule="auto"/>
              <w:ind w:left="0"/>
              <w:jc w:val="center"/>
              <w:rPr>
                <w:noProof/>
                <w:spacing w:val="-8"/>
                <w:sz w:val="20"/>
              </w:rPr>
            </w:pPr>
            <w:r w:rsidRPr="009A4B08">
              <w:rPr>
                <w:noProof/>
                <w:spacing w:val="-8"/>
                <w:sz w:val="20"/>
              </w:rPr>
              <w:t>Значение параметра (характеристики)</w:t>
            </w:r>
          </w:p>
        </w:tc>
      </w:tr>
      <w:tr w:rsidR="00903D66" w:rsidRPr="00A75DFF" w:rsidTr="00CA1D0D">
        <w:trPr>
          <w:tblHeader/>
        </w:trPr>
        <w:tc>
          <w:tcPr>
            <w:tcW w:w="3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3D66" w:rsidRPr="009A4B08" w:rsidRDefault="00903D66" w:rsidP="00CD06E5">
            <w:pPr>
              <w:pStyle w:val="20"/>
              <w:spacing w:after="0" w:line="240" w:lineRule="auto"/>
              <w:ind w:left="44"/>
              <w:jc w:val="center"/>
              <w:rPr>
                <w:sz w:val="20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D66" w:rsidRPr="00F82C90" w:rsidRDefault="00903D66" w:rsidP="0018393D">
            <w:pPr>
              <w:pStyle w:val="20"/>
              <w:spacing w:after="0" w:line="240" w:lineRule="auto"/>
              <w:ind w:left="0"/>
              <w:jc w:val="center"/>
              <w:rPr>
                <w:b/>
                <w:noProof/>
                <w:spacing w:val="-8"/>
                <w:sz w:val="20"/>
              </w:rPr>
            </w:pPr>
            <w:r w:rsidRPr="00F82C90">
              <w:rPr>
                <w:b/>
                <w:noProof/>
                <w:spacing w:val="-8"/>
                <w:sz w:val="20"/>
              </w:rPr>
              <w:t>461.1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20"/>
              <w:spacing w:after="0" w:line="240" w:lineRule="auto"/>
              <w:ind w:left="44"/>
              <w:rPr>
                <w:sz w:val="20"/>
              </w:rPr>
            </w:pPr>
            <w:r w:rsidRPr="009A4B08">
              <w:rPr>
                <w:sz w:val="20"/>
              </w:rPr>
              <w:t>1 Тип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C90" w:rsidRPr="009A4B08" w:rsidRDefault="00F82C90" w:rsidP="00CD06E5">
            <w:pPr>
              <w:pStyle w:val="20"/>
              <w:spacing w:after="0" w:line="240" w:lineRule="auto"/>
              <w:ind w:left="0"/>
              <w:jc w:val="center"/>
              <w:rPr>
                <w:noProof/>
                <w:spacing w:val="-8"/>
                <w:sz w:val="20"/>
              </w:rPr>
            </w:pPr>
            <w:r w:rsidRPr="009A4B08">
              <w:rPr>
                <w:noProof/>
                <w:spacing w:val="-8"/>
                <w:sz w:val="20"/>
              </w:rPr>
              <w:t>Двухзвенная, в составе энергети-ческого средства и полуприцепа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sz w:val="20"/>
              </w:rPr>
            </w:pPr>
            <w:r w:rsidRPr="009A4B08">
              <w:rPr>
                <w:sz w:val="20"/>
              </w:rPr>
              <w:t>2 Марка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03D66" w:rsidRDefault="00903D66" w:rsidP="00CD06E5">
            <w:pPr>
              <w:pStyle w:val="a5"/>
              <w:spacing w:after="0"/>
              <w:ind w:left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BELARUS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sz w:val="20"/>
              </w:rPr>
            </w:pPr>
            <w:r w:rsidRPr="009A4B08">
              <w:rPr>
                <w:sz w:val="20"/>
              </w:rPr>
              <w:t>3 Модель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МПТ-461.1</w:t>
            </w:r>
          </w:p>
        </w:tc>
      </w:tr>
      <w:tr w:rsidR="00F82C90" w:rsidRPr="00A75DFF" w:rsidTr="00F82C90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sz w:val="20"/>
              </w:rPr>
            </w:pPr>
            <w:r w:rsidRPr="009A4B08">
              <w:rPr>
                <w:noProof/>
                <w:sz w:val="20"/>
              </w:rPr>
              <w:t xml:space="preserve">4 </w:t>
            </w:r>
            <w:r w:rsidRPr="009A4B08">
              <w:rPr>
                <w:sz w:val="20"/>
              </w:rPr>
              <w:t>Энергетическое средство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/>
              <w:jc w:val="center"/>
              <w:rPr>
                <w:sz w:val="20"/>
              </w:rPr>
            </w:pPr>
            <w:r w:rsidRPr="009A4B08">
              <w:rPr>
                <w:noProof/>
                <w:sz w:val="20"/>
              </w:rPr>
              <w:t xml:space="preserve">Трактор лесохозяйственный “БЕЛАРУС” </w:t>
            </w:r>
            <w:r w:rsidRPr="009A4B08">
              <w:rPr>
                <w:sz w:val="20"/>
              </w:rPr>
              <w:t>Л82.2-02</w:t>
            </w:r>
          </w:p>
          <w:p w:rsidR="00F82C90" w:rsidRPr="009A4B08" w:rsidRDefault="00F82C90" w:rsidP="00CD06E5">
            <w:pPr>
              <w:pStyle w:val="a5"/>
              <w:spacing w:after="0"/>
              <w:ind w:left="0"/>
              <w:jc w:val="center"/>
              <w:rPr>
                <w:noProof/>
                <w:sz w:val="20"/>
              </w:rPr>
            </w:pPr>
            <w:r w:rsidRPr="009A4B08">
              <w:rPr>
                <w:sz w:val="20"/>
              </w:rPr>
              <w:t xml:space="preserve">ТУ </w:t>
            </w:r>
            <w:r w:rsidRPr="009A4B08">
              <w:rPr>
                <w:sz w:val="20"/>
                <w:lang w:val="en-US"/>
              </w:rPr>
              <w:t>BY</w:t>
            </w:r>
            <w:r w:rsidRPr="009A4B08">
              <w:rPr>
                <w:sz w:val="20"/>
              </w:rPr>
              <w:t xml:space="preserve"> 101483199.517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noProof/>
                <w:sz w:val="20"/>
              </w:rPr>
            </w:pPr>
            <w:r w:rsidRPr="009A4B08">
              <w:rPr>
                <w:sz w:val="20"/>
              </w:rPr>
              <w:t>5 Полуприцеп</w:t>
            </w:r>
            <w:r w:rsidRPr="009A4B08">
              <w:rPr>
                <w:sz w:val="20"/>
                <w:lang w:val="en-US"/>
              </w:rPr>
              <w:t>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 w:right="-29"/>
              <w:jc w:val="center"/>
              <w:rPr>
                <w:sz w:val="20"/>
              </w:rPr>
            </w:pPr>
            <w:r w:rsidRPr="009A4B08">
              <w:rPr>
                <w:sz w:val="20"/>
              </w:rPr>
              <w:t xml:space="preserve">Полуприцеп  лесовозный </w:t>
            </w:r>
          </w:p>
        </w:tc>
      </w:tr>
      <w:tr w:rsidR="00903D66" w:rsidRPr="00A75DFF" w:rsidTr="007E4238">
        <w:tc>
          <w:tcPr>
            <w:tcW w:w="35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3D66" w:rsidRPr="009A4B08" w:rsidRDefault="00903D66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03D66" w:rsidRPr="009A4B08" w:rsidRDefault="00903D66" w:rsidP="0018393D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4B08">
              <w:rPr>
                <w:sz w:val="20"/>
              </w:rPr>
              <w:t>ПЛ-9</w:t>
            </w:r>
            <w:r>
              <w:rPr>
                <w:sz w:val="20"/>
              </w:rPr>
              <w:t>-03</w:t>
            </w:r>
            <w:r w:rsidRPr="009A4B08">
              <w:rPr>
                <w:sz w:val="20"/>
              </w:rPr>
              <w:t xml:space="preserve"> </w:t>
            </w:r>
          </w:p>
        </w:tc>
      </w:tr>
      <w:tr w:rsidR="00F82C90" w:rsidRPr="00A75DFF" w:rsidTr="005E189A">
        <w:tc>
          <w:tcPr>
            <w:tcW w:w="35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FB15D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ТУ </w:t>
            </w:r>
            <w:r w:rsidRPr="009A4B08">
              <w:rPr>
                <w:sz w:val="20"/>
                <w:lang w:val="en-US"/>
              </w:rPr>
              <w:t>BY</w:t>
            </w:r>
            <w:r w:rsidRPr="009A4B08">
              <w:rPr>
                <w:sz w:val="20"/>
              </w:rPr>
              <w:t xml:space="preserve"> 101483199.507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6 Двигатель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903D66">
            <w:pPr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0"/>
              </w:rPr>
            </w:pPr>
            <w:r w:rsidRPr="009A4B08">
              <w:rPr>
                <w:spacing w:val="-20"/>
                <w:sz w:val="20"/>
              </w:rPr>
              <w:t>Дизельный, четырехтактный, без турбонаддува</w:t>
            </w:r>
            <w:r w:rsidR="00903D66" w:rsidRPr="00903D66">
              <w:rPr>
                <w:spacing w:val="-20"/>
                <w:sz w:val="20"/>
              </w:rPr>
              <w:t xml:space="preserve"> </w:t>
            </w:r>
            <w:r w:rsidRPr="009A4B08">
              <w:rPr>
                <w:spacing w:val="-20"/>
                <w:sz w:val="20"/>
              </w:rPr>
              <w:t>Д-243</w:t>
            </w:r>
          </w:p>
        </w:tc>
      </w:tr>
      <w:tr w:rsidR="00903D66" w:rsidRPr="00A75DFF" w:rsidTr="00E40170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6" w:rsidRPr="009A4B08" w:rsidRDefault="00903D66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7 Номинальная грузоподъемность полуприцепа, кг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03D66" w:rsidRDefault="00903D66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0"/>
              </w:rPr>
            </w:pPr>
            <w:r>
              <w:rPr>
                <w:rFonts w:eastAsia="MS Mincho"/>
                <w:b/>
                <w:sz w:val="20"/>
              </w:rPr>
              <w:t>11</w:t>
            </w:r>
            <w:r w:rsidRPr="001E2A1F">
              <w:rPr>
                <w:rFonts w:eastAsia="MS Mincho"/>
                <w:b/>
                <w:sz w:val="20"/>
              </w:rPr>
              <w:t>000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4"/>
              <w:ind w:left="44" w:right="114"/>
              <w:rPr>
                <w:rFonts w:ascii="Times New Roman" w:eastAsia="MS Mincho" w:hAnsi="Times New Roman"/>
                <w:spacing w:val="-6"/>
              </w:rPr>
            </w:pPr>
            <w:r w:rsidRPr="009A4B08">
              <w:rPr>
                <w:rFonts w:ascii="Times New Roman" w:eastAsia="MS Mincho" w:hAnsi="Times New Roman"/>
                <w:spacing w:val="-6"/>
              </w:rPr>
              <w:t>8 Наибольшие допустимые скорости движения, км/ч: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 xml:space="preserve">- </w:t>
            </w:r>
            <w:r w:rsidRPr="009A4B08">
              <w:rPr>
                <w:sz w:val="20"/>
              </w:rPr>
              <w:t>по дорогам с асфальтобетонным или э</w:t>
            </w:r>
            <w:r>
              <w:rPr>
                <w:sz w:val="20"/>
              </w:rPr>
              <w:t>квива</w:t>
            </w:r>
            <w:r w:rsidRPr="009A4B08">
              <w:rPr>
                <w:sz w:val="20"/>
              </w:rPr>
              <w:t>лентным ему покрытием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03D66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  <w:lang w:val="en-US"/>
              </w:rPr>
            </w:pPr>
            <w:r w:rsidRPr="009A4B08">
              <w:rPr>
                <w:rFonts w:eastAsia="MS Mincho"/>
                <w:sz w:val="20"/>
              </w:rPr>
              <w:t>25</w:t>
            </w:r>
            <w:r w:rsidR="00903D66">
              <w:rPr>
                <w:rFonts w:eastAsia="MS Mincho"/>
                <w:sz w:val="20"/>
                <w:lang w:val="en-US"/>
              </w:rPr>
              <w:t xml:space="preserve">           </w:t>
            </w:r>
          </w:p>
        </w:tc>
      </w:tr>
      <w:tr w:rsidR="00F82C90" w:rsidRPr="00A75DFF" w:rsidTr="005E189A">
        <w:tc>
          <w:tcPr>
            <w:tcW w:w="3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ind w:left="44"/>
              <w:rPr>
                <w:rFonts w:eastAsia="MS Mincho"/>
                <w:sz w:val="20"/>
              </w:rPr>
            </w:pPr>
            <w:r w:rsidRPr="009A4B08">
              <w:rPr>
                <w:sz w:val="20"/>
              </w:rPr>
              <w:t>- по лесным дорогам</w:t>
            </w:r>
          </w:p>
        </w:tc>
        <w:tc>
          <w:tcPr>
            <w:tcW w:w="620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10</w:t>
            </w:r>
          </w:p>
        </w:tc>
      </w:tr>
      <w:tr w:rsidR="00903D66" w:rsidRPr="00A75DFF" w:rsidTr="00C12DBE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3D66" w:rsidRPr="009A4B08" w:rsidRDefault="00903D66" w:rsidP="00CD06E5">
            <w:pPr>
              <w:pStyle w:val="20"/>
              <w:spacing w:after="0" w:line="240" w:lineRule="auto"/>
              <w:ind w:left="44"/>
              <w:rPr>
                <w:sz w:val="20"/>
              </w:rPr>
            </w:pPr>
            <w:r w:rsidRPr="009A4B08">
              <w:rPr>
                <w:rFonts w:eastAsia="MS Mincho"/>
                <w:sz w:val="20"/>
              </w:rPr>
              <w:t xml:space="preserve">9 </w:t>
            </w:r>
            <w:r w:rsidRPr="009A4B08">
              <w:rPr>
                <w:sz w:val="20"/>
              </w:rPr>
              <w:t>Эксплуатационная масса, кг: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</w:tcPr>
          <w:p w:rsidR="00903D66" w:rsidRDefault="00903D66" w:rsidP="00CD06E5">
            <w:pPr>
              <w:pStyle w:val="20"/>
              <w:spacing w:after="0" w:line="240" w:lineRule="auto"/>
              <w:ind w:left="0"/>
              <w:jc w:val="center"/>
              <w:rPr>
                <w:rFonts w:eastAsia="MS Mincho"/>
                <w:b/>
                <w:sz w:val="20"/>
              </w:rPr>
            </w:pPr>
            <w:r>
              <w:rPr>
                <w:rFonts w:eastAsia="MS Mincho"/>
                <w:b/>
                <w:sz w:val="20"/>
              </w:rPr>
              <w:t>8920</w:t>
            </w:r>
            <w:r>
              <w:rPr>
                <w:rFonts w:eastAsia="MS Mincho"/>
                <w:b/>
                <w:sz w:val="20"/>
                <w:lang w:val="en-US"/>
              </w:rPr>
              <w:t>±</w:t>
            </w:r>
            <w:r>
              <w:rPr>
                <w:rFonts w:eastAsia="MS Mincho"/>
                <w:b/>
                <w:sz w:val="20"/>
              </w:rPr>
              <w:t>100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20"/>
              <w:spacing w:after="0" w:line="240" w:lineRule="auto"/>
              <w:ind w:left="44"/>
              <w:rPr>
                <w:sz w:val="20"/>
              </w:rPr>
            </w:pPr>
            <w:r w:rsidRPr="009A4B08">
              <w:rPr>
                <w:rFonts w:eastAsia="MS Mincho"/>
                <w:spacing w:val="-18"/>
                <w:sz w:val="20"/>
              </w:rPr>
              <w:t>10 Максимальная вертикальная нагрузка от полупри</w:t>
            </w:r>
            <w:r w:rsidRPr="009A4B08">
              <w:rPr>
                <w:rFonts w:eastAsia="MS Mincho"/>
                <w:spacing w:val="-18"/>
                <w:sz w:val="20"/>
              </w:rPr>
              <w:softHyphen/>
              <w:t xml:space="preserve">цепа, приходящаяся на прицепное </w:t>
            </w:r>
            <w:proofErr w:type="gramStart"/>
            <w:r w:rsidRPr="009A4B08">
              <w:rPr>
                <w:rFonts w:eastAsia="MS Mincho"/>
                <w:spacing w:val="-18"/>
                <w:sz w:val="20"/>
              </w:rPr>
              <w:t>устройство  энергети</w:t>
            </w:r>
            <w:r w:rsidRPr="009A4B08">
              <w:rPr>
                <w:rFonts w:eastAsia="MS Mincho"/>
                <w:spacing w:val="-18"/>
                <w:sz w:val="20"/>
              </w:rPr>
              <w:softHyphen/>
              <w:t>ческого</w:t>
            </w:r>
            <w:proofErr w:type="gramEnd"/>
            <w:r w:rsidRPr="009A4B08">
              <w:rPr>
                <w:rFonts w:eastAsia="MS Mincho"/>
                <w:spacing w:val="-18"/>
                <w:sz w:val="20"/>
              </w:rPr>
              <w:t xml:space="preserve"> средства, кН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C90" w:rsidRPr="009A4B08" w:rsidRDefault="00F82C90" w:rsidP="00CD06E5">
            <w:pPr>
              <w:pStyle w:val="20"/>
              <w:spacing w:after="0" w:line="240" w:lineRule="auto"/>
              <w:ind w:left="0"/>
              <w:jc w:val="center"/>
              <w:rPr>
                <w:sz w:val="20"/>
              </w:rPr>
            </w:pPr>
          </w:p>
          <w:p w:rsidR="00F82C90" w:rsidRPr="009A4B08" w:rsidRDefault="00F82C90" w:rsidP="00CD06E5">
            <w:pPr>
              <w:pStyle w:val="20"/>
              <w:spacing w:after="0" w:line="240" w:lineRule="auto"/>
              <w:ind w:left="0"/>
              <w:jc w:val="center"/>
              <w:rPr>
                <w:sz w:val="20"/>
              </w:rPr>
            </w:pPr>
          </w:p>
          <w:p w:rsidR="00F82C90" w:rsidRPr="009A4B08" w:rsidRDefault="00F82C90" w:rsidP="00CD06E5">
            <w:pPr>
              <w:pStyle w:val="20"/>
              <w:spacing w:after="0" w:line="240" w:lineRule="auto"/>
              <w:ind w:left="0"/>
              <w:jc w:val="center"/>
              <w:rPr>
                <w:sz w:val="20"/>
              </w:rPr>
            </w:pPr>
            <w:r w:rsidRPr="009A4B08">
              <w:rPr>
                <w:sz w:val="20"/>
              </w:rPr>
              <w:t>14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11 Наибольшее из средних удельных давлений колесных движителей   на грунт, кПа: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</w:tcPr>
          <w:p w:rsidR="00F82C90" w:rsidRPr="009A4B08" w:rsidRDefault="00F82C90" w:rsidP="00CD06E5">
            <w:pPr>
              <w:pStyle w:val="a8"/>
              <w:jc w:val="center"/>
              <w:rPr>
                <w:sz w:val="20"/>
              </w:rPr>
            </w:pP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- энергетического средства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120</w:t>
            </w:r>
          </w:p>
        </w:tc>
      </w:tr>
      <w:tr w:rsidR="00F82C90" w:rsidRPr="00A75DFF" w:rsidTr="005E189A">
        <w:tc>
          <w:tcPr>
            <w:tcW w:w="3515" w:type="dxa"/>
            <w:tcBorders>
              <w:bottom w:val="nil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- полуприцепа</w:t>
            </w:r>
          </w:p>
        </w:tc>
        <w:tc>
          <w:tcPr>
            <w:tcW w:w="6202" w:type="dxa"/>
            <w:tcBorders>
              <w:left w:val="single" w:sz="4" w:space="0" w:color="auto"/>
              <w:bottom w:val="nil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210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12 Габаритные размеры (в транспортном положении, без груза), мм:</w:t>
            </w:r>
            <w:r>
              <w:rPr>
                <w:rFonts w:eastAsia="MS Mincho"/>
                <w:sz w:val="20"/>
              </w:rPr>
              <w:t xml:space="preserve"> </w:t>
            </w:r>
            <w:r w:rsidRPr="009A4B08">
              <w:rPr>
                <w:rFonts w:eastAsia="MS Mincho"/>
                <w:sz w:val="20"/>
              </w:rPr>
              <w:t>- 461.1: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1) длина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10670±200 </w:t>
            </w: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2) ширина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2320±100 </w:t>
            </w:r>
          </w:p>
        </w:tc>
      </w:tr>
      <w:tr w:rsidR="00F82C90" w:rsidRPr="00A75DFF" w:rsidTr="005E189A">
        <w:tc>
          <w:tcPr>
            <w:tcW w:w="3515" w:type="dxa"/>
            <w:tcBorders>
              <w:bottom w:val="nil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 xml:space="preserve">3) высота  </w:t>
            </w:r>
          </w:p>
        </w:tc>
        <w:tc>
          <w:tcPr>
            <w:tcW w:w="6202" w:type="dxa"/>
            <w:tcBorders>
              <w:left w:val="single" w:sz="4" w:space="0" w:color="auto"/>
              <w:bottom w:val="nil"/>
            </w:tcBorders>
          </w:tcPr>
          <w:p w:rsidR="00F82C90" w:rsidRDefault="0018393D" w:rsidP="0018393D">
            <w:pPr>
              <w:suppressAutoHyphens/>
              <w:autoSpaceDE w:val="0"/>
              <w:autoSpaceDN w:val="0"/>
              <w:adjustRightInd w:val="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       </w:t>
            </w:r>
            <w:r w:rsidR="00F82C90">
              <w:rPr>
                <w:rFonts w:eastAsia="MS Mincho"/>
                <w:sz w:val="20"/>
              </w:rPr>
              <w:t xml:space="preserve">3300±100 </w:t>
            </w:r>
            <w:r>
              <w:rPr>
                <w:rFonts w:eastAsia="MS Mincho"/>
                <w:sz w:val="20"/>
              </w:rPr>
              <w:t xml:space="preserve">                                                              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13 База, мм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79</w:t>
            </w:r>
            <w:r w:rsidRPr="009A4B08">
              <w:rPr>
                <w:rFonts w:eastAsia="MS Mincho"/>
                <w:sz w:val="20"/>
                <w:lang w:val="en-US"/>
              </w:rPr>
              <w:t>4</w:t>
            </w:r>
            <w:r>
              <w:rPr>
                <w:rFonts w:eastAsia="MS Mincho"/>
                <w:sz w:val="20"/>
              </w:rPr>
              <w:t>0±100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14 Размер колеи, мм: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- энергетического средства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1800±50</w:t>
            </w:r>
          </w:p>
        </w:tc>
      </w:tr>
      <w:tr w:rsidR="00F82C90" w:rsidRPr="00A75DFF" w:rsidTr="005E189A">
        <w:tc>
          <w:tcPr>
            <w:tcW w:w="3515" w:type="dxa"/>
            <w:tcBorders>
              <w:bottom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- полуприцепа</w:t>
            </w:r>
          </w:p>
        </w:tc>
        <w:tc>
          <w:tcPr>
            <w:tcW w:w="620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1800±50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15 Дорожный просвет, мм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82C90" w:rsidRPr="00CC0EAD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 w:rsidRPr="00CC0EAD">
              <w:rPr>
                <w:rFonts w:eastAsia="MS Mincho"/>
                <w:sz w:val="20"/>
              </w:rPr>
              <w:t>350±20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 xml:space="preserve">16 Наименьший радиус поворота по середине следа внешнего переднего </w:t>
            </w:r>
            <w:proofErr w:type="gramStart"/>
            <w:r w:rsidRPr="009A4B08">
              <w:rPr>
                <w:rFonts w:eastAsia="MS Mincho"/>
                <w:sz w:val="20"/>
              </w:rPr>
              <w:t>колеса,  м</w:t>
            </w:r>
            <w:proofErr w:type="gramEnd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4B08">
              <w:rPr>
                <w:sz w:val="20"/>
              </w:rPr>
              <w:t>8,5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17 Наибольшие преодолеваемые препятствия: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- угол подъема и спуска:</w:t>
            </w:r>
          </w:p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lastRenderedPageBreak/>
              <w:t>1) без груза</w:t>
            </w:r>
          </w:p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2) с грузом (подъем /спуск)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4B08">
              <w:rPr>
                <w:sz w:val="20"/>
              </w:rPr>
              <w:lastRenderedPageBreak/>
              <w:t>18°</w:t>
            </w:r>
          </w:p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4B08">
              <w:rPr>
                <w:sz w:val="20"/>
              </w:rPr>
              <w:t>8° / 12</w:t>
            </w:r>
            <w:r w:rsidRPr="009A4B08">
              <w:rPr>
                <w:sz w:val="20"/>
              </w:rPr>
              <w:sym w:font="Symbol" w:char="F0B0"/>
            </w: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  <w:lang w:val="en-US"/>
              </w:rPr>
              <w:lastRenderedPageBreak/>
              <w:t>-</w:t>
            </w:r>
            <w:r w:rsidRPr="009A4B08">
              <w:rPr>
                <w:rFonts w:eastAsia="MS Mincho"/>
                <w:sz w:val="20"/>
              </w:rPr>
              <w:t xml:space="preserve"> угол бокового крена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A4B08">
              <w:rPr>
                <w:sz w:val="20"/>
              </w:rPr>
              <w:t>7°</w:t>
            </w:r>
          </w:p>
        </w:tc>
      </w:tr>
      <w:tr w:rsidR="00F82C90" w:rsidRPr="00A75DFF" w:rsidTr="005E189A">
        <w:tc>
          <w:tcPr>
            <w:tcW w:w="3515" w:type="dxa"/>
            <w:tcBorders>
              <w:bottom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  <w:lang w:val="en-US"/>
              </w:rPr>
              <w:t>-</w:t>
            </w:r>
            <w:r w:rsidRPr="009A4B08">
              <w:rPr>
                <w:rFonts w:eastAsia="MS Mincho"/>
                <w:sz w:val="20"/>
              </w:rPr>
              <w:t xml:space="preserve"> глубина брода, м</w:t>
            </w:r>
          </w:p>
        </w:tc>
        <w:tc>
          <w:tcPr>
            <w:tcW w:w="620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0,8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18 Давление  воздуха в пневмосистеме,  МПа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C90" w:rsidRPr="009A4B08" w:rsidRDefault="00F82C90" w:rsidP="00CD06E5">
            <w:pPr>
              <w:pStyle w:val="20"/>
              <w:spacing w:after="0" w:line="240" w:lineRule="auto"/>
              <w:ind w:left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от 0,65 до 0,8</w:t>
            </w:r>
            <w:r w:rsidRPr="009A4B08">
              <w:rPr>
                <w:rFonts w:eastAsia="MS Mincho"/>
                <w:sz w:val="20"/>
                <w:lang w:val="en-US"/>
              </w:rPr>
              <w:t>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19 Допустимое падение давления воздуха в пневмосистеме   в течение (30±1) мин при исходном положении педали тормоза,  МПа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 xml:space="preserve">0,2 </w:t>
            </w:r>
          </w:p>
        </w:tc>
      </w:tr>
      <w:tr w:rsidR="00903D66" w:rsidRPr="00A75DFF" w:rsidTr="00C01AB8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</w:tcPr>
          <w:p w:rsidR="00903D66" w:rsidRPr="009A4B08" w:rsidRDefault="00903D66" w:rsidP="00CC0EAD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 xml:space="preserve">20 </w:t>
            </w:r>
            <w:proofErr w:type="spellStart"/>
            <w:r w:rsidRPr="009A4B08">
              <w:rPr>
                <w:rFonts w:eastAsia="MS Mincho"/>
                <w:sz w:val="20"/>
              </w:rPr>
              <w:t>Гидроманипулятор</w:t>
            </w:r>
            <w:proofErr w:type="spellEnd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</w:tcPr>
          <w:p w:rsidR="00903D66" w:rsidRPr="009A4B08" w:rsidRDefault="00903D66" w:rsidP="00F82C90">
            <w:pPr>
              <w:pStyle w:val="20"/>
              <w:spacing w:after="0" w:line="240" w:lineRule="auto"/>
              <w:ind w:left="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ГМ-</w:t>
            </w:r>
            <w:r>
              <w:rPr>
                <w:rFonts w:eastAsia="MS Mincho"/>
                <w:sz w:val="20"/>
              </w:rPr>
              <w:t>42Т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21 Шины: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0" w:firstLine="180"/>
              <w:jc w:val="both"/>
              <w:rPr>
                <w:rFonts w:eastAsia="MS Mincho"/>
                <w:sz w:val="20"/>
              </w:rPr>
            </w:pP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</w:tcPr>
          <w:p w:rsidR="00F82C90" w:rsidRPr="009A4B08" w:rsidRDefault="00F82C90" w:rsidP="00CD06E5">
            <w:pPr>
              <w:pStyle w:val="a5"/>
              <w:spacing w:after="0"/>
              <w:ind w:left="44"/>
              <w:jc w:val="both"/>
              <w:rPr>
                <w:rFonts w:eastAsia="MS Mincho"/>
                <w:sz w:val="20"/>
                <w:lang w:val="en-US"/>
              </w:rPr>
            </w:pPr>
            <w:r w:rsidRPr="009A4B08">
              <w:rPr>
                <w:rFonts w:eastAsia="MS Mincho"/>
                <w:sz w:val="20"/>
                <w:lang w:val="en-US"/>
              </w:rPr>
              <w:t>-</w:t>
            </w:r>
            <w:r w:rsidRPr="009A4B08">
              <w:rPr>
                <w:rFonts w:eastAsia="MS Mincho"/>
                <w:sz w:val="20"/>
              </w:rPr>
              <w:t xml:space="preserve"> тип</w:t>
            </w:r>
            <w:r w:rsidRPr="009A4B08">
              <w:rPr>
                <w:rFonts w:eastAsia="MS Mincho"/>
                <w:sz w:val="20"/>
                <w:lang w:val="en-US"/>
              </w:rPr>
              <w:t>: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 w:firstLine="180"/>
              <w:jc w:val="both"/>
              <w:rPr>
                <w:rFonts w:eastAsia="MS Mincho"/>
                <w:sz w:val="20"/>
              </w:rPr>
            </w:pP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E02F56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  <w:lang w:val="en-US"/>
              </w:rPr>
              <w:t>1)</w:t>
            </w:r>
            <w:r w:rsidRPr="009A4B08">
              <w:rPr>
                <w:rFonts w:eastAsia="MS Mincho"/>
                <w:sz w:val="20"/>
              </w:rPr>
              <w:t xml:space="preserve">  передних колес энергетического средства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 w:firstLine="18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420/70R24 Бел-90LS</w:t>
            </w: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E02F56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  <w:lang w:val="en-US"/>
              </w:rPr>
              <w:t>2)</w:t>
            </w:r>
            <w:r w:rsidRPr="009A4B08">
              <w:rPr>
                <w:rFonts w:eastAsia="MS Mincho"/>
                <w:sz w:val="20"/>
              </w:rPr>
              <w:t xml:space="preserve"> задних колес энергетического средства 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 w:firstLine="18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520/70R38LS Бел-111</w:t>
            </w: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E02F56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  <w:lang w:val="en-US"/>
              </w:rPr>
              <w:t>3)</w:t>
            </w:r>
            <w:r w:rsidRPr="009A4B08">
              <w:rPr>
                <w:rFonts w:eastAsia="MS Mincho"/>
                <w:sz w:val="20"/>
              </w:rPr>
              <w:t xml:space="preserve"> полуприцепа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 w:firstLine="18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16.5/70-18</w:t>
            </w: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E02F56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- давление воздуха в шинах, МПа: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 w:firstLine="180"/>
              <w:jc w:val="center"/>
              <w:rPr>
                <w:rFonts w:eastAsia="MS Mincho"/>
                <w:sz w:val="20"/>
              </w:rPr>
            </w:pP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E02F56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  <w:lang w:val="en-US"/>
              </w:rPr>
              <w:t>1)</w:t>
            </w:r>
            <w:r w:rsidRPr="009A4B08">
              <w:rPr>
                <w:rFonts w:eastAsia="MS Mincho"/>
                <w:sz w:val="20"/>
              </w:rPr>
              <w:t xml:space="preserve">  передних колес энергетического средства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Default="00F82C90" w:rsidP="00CD06E5">
            <w:pPr>
              <w:pStyle w:val="a5"/>
              <w:spacing w:after="0"/>
              <w:ind w:left="0" w:firstLine="180"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0,15±0,01</w:t>
            </w:r>
          </w:p>
        </w:tc>
      </w:tr>
      <w:tr w:rsidR="00F82C90" w:rsidRPr="00A75DFF" w:rsidTr="005E189A">
        <w:tc>
          <w:tcPr>
            <w:tcW w:w="3515" w:type="dxa"/>
            <w:tcBorders>
              <w:right w:val="single" w:sz="4" w:space="0" w:color="auto"/>
            </w:tcBorders>
            <w:vAlign w:val="center"/>
          </w:tcPr>
          <w:p w:rsidR="00F82C90" w:rsidRPr="009A4B08" w:rsidRDefault="00F82C90" w:rsidP="00E02F56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  <w:lang w:val="en-US"/>
              </w:rPr>
              <w:t>2)</w:t>
            </w:r>
            <w:r w:rsidRPr="009A4B08">
              <w:rPr>
                <w:rFonts w:eastAsia="MS Mincho"/>
                <w:sz w:val="20"/>
              </w:rPr>
              <w:t xml:space="preserve"> задних колес энергетического средства</w:t>
            </w:r>
          </w:p>
        </w:tc>
        <w:tc>
          <w:tcPr>
            <w:tcW w:w="6202" w:type="dxa"/>
            <w:tcBorders>
              <w:left w:val="single" w:sz="4" w:space="0" w:color="auto"/>
            </w:tcBorders>
            <w:vAlign w:val="bottom"/>
          </w:tcPr>
          <w:p w:rsidR="00F82C90" w:rsidRDefault="00F82C90" w:rsidP="00CD06E5">
            <w:pPr>
              <w:pStyle w:val="a5"/>
              <w:spacing w:after="0"/>
              <w:ind w:left="0" w:firstLine="180"/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0,15±0,01</w:t>
            </w:r>
          </w:p>
        </w:tc>
      </w:tr>
      <w:tr w:rsidR="00F82C90" w:rsidRPr="00A75DFF" w:rsidTr="005E189A">
        <w:trPr>
          <w:trHeight w:hRule="exact" w:val="284"/>
        </w:trPr>
        <w:tc>
          <w:tcPr>
            <w:tcW w:w="3515" w:type="dxa"/>
            <w:tcBorders>
              <w:bottom w:val="nil"/>
              <w:right w:val="single" w:sz="4" w:space="0" w:color="auto"/>
            </w:tcBorders>
            <w:vAlign w:val="center"/>
          </w:tcPr>
          <w:p w:rsidR="00F82C90" w:rsidRPr="009A4B08" w:rsidRDefault="00F82C90" w:rsidP="00E02F56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  <w:lang w:val="en-US"/>
              </w:rPr>
              <w:t>3)</w:t>
            </w:r>
            <w:r w:rsidRPr="009A4B08">
              <w:rPr>
                <w:rFonts w:eastAsia="MS Mincho"/>
                <w:sz w:val="20"/>
              </w:rPr>
              <w:t xml:space="preserve"> полуприцепа</w:t>
            </w:r>
          </w:p>
        </w:tc>
        <w:tc>
          <w:tcPr>
            <w:tcW w:w="6202" w:type="dxa"/>
            <w:tcBorders>
              <w:left w:val="single" w:sz="4" w:space="0" w:color="auto"/>
              <w:bottom w:val="nil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 w:firstLine="180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0,37</w:t>
            </w:r>
            <w:r>
              <w:rPr>
                <w:rFonts w:eastAsia="MS Mincho"/>
                <w:sz w:val="20"/>
              </w:rPr>
              <w:t>±0,01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E02F56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22 Время реверсирования поста управления, с, не более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2C90" w:rsidRPr="009A4B08" w:rsidRDefault="00F82C90" w:rsidP="00CD06E5">
            <w:pPr>
              <w:pStyle w:val="a5"/>
              <w:spacing w:after="0"/>
              <w:ind w:left="0" w:firstLine="72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60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 xml:space="preserve">23 Производительность (при сортиментной технологии заготовки древесины и транспортировании сортиментов на расстояние  до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9A4B08">
                <w:rPr>
                  <w:rFonts w:eastAsia="MS Mincho"/>
                  <w:sz w:val="20"/>
                </w:rPr>
                <w:t>300 м</w:t>
              </w:r>
            </w:smartTag>
            <w:r w:rsidRPr="009A4B08">
              <w:rPr>
                <w:rFonts w:eastAsia="MS Mincho"/>
                <w:sz w:val="20"/>
              </w:rPr>
              <w:t>), м3/ч, не менее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ind w:firstLine="72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7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 xml:space="preserve">24 Удельная суммарная оперативная </w:t>
            </w:r>
            <w:proofErr w:type="gramStart"/>
            <w:r w:rsidRPr="009A4B08">
              <w:rPr>
                <w:rFonts w:eastAsia="MS Mincho"/>
                <w:sz w:val="20"/>
              </w:rPr>
              <w:t>трудоемкость  технического</w:t>
            </w:r>
            <w:proofErr w:type="gramEnd"/>
            <w:r w:rsidRPr="009A4B08">
              <w:rPr>
                <w:rFonts w:eastAsia="MS Mincho"/>
                <w:sz w:val="20"/>
              </w:rPr>
              <w:t xml:space="preserve">  обслуживания,  чел.-ч/ч, не более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ind w:firstLine="72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0,03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25 Наработка на отказ II и III группы сложности, ч, не менее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2C90" w:rsidRPr="009A4B08" w:rsidRDefault="00F82C90" w:rsidP="00CD06E5">
            <w:pPr>
              <w:suppressAutoHyphens/>
              <w:autoSpaceDE w:val="0"/>
              <w:autoSpaceDN w:val="0"/>
              <w:adjustRightInd w:val="0"/>
              <w:ind w:firstLine="72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500</w:t>
            </w:r>
          </w:p>
        </w:tc>
      </w:tr>
      <w:tr w:rsidR="00F82C90" w:rsidRPr="00A75DFF" w:rsidTr="005E189A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44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26 Срок службы (при средней годовой наработке 1000 ч), лет, не менее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2C90" w:rsidRPr="009A4B08" w:rsidRDefault="00F82C90" w:rsidP="00CD06E5">
            <w:pPr>
              <w:pStyle w:val="a5"/>
              <w:spacing w:after="0"/>
              <w:ind w:left="0" w:firstLine="72"/>
              <w:jc w:val="center"/>
              <w:rPr>
                <w:rFonts w:eastAsia="MS Mincho"/>
                <w:sz w:val="20"/>
              </w:rPr>
            </w:pPr>
            <w:r w:rsidRPr="009A4B08">
              <w:rPr>
                <w:rFonts w:eastAsia="MS Mincho"/>
                <w:sz w:val="20"/>
              </w:rPr>
              <w:t>10</w:t>
            </w:r>
          </w:p>
        </w:tc>
      </w:tr>
    </w:tbl>
    <w:p w:rsidR="00077756" w:rsidRDefault="00077756" w:rsidP="009A4B08">
      <w:pPr>
        <w:rPr>
          <w:sz w:val="26"/>
          <w:szCs w:val="26"/>
        </w:rPr>
      </w:pPr>
    </w:p>
    <w:p w:rsidR="00077756" w:rsidRDefault="00077756" w:rsidP="009A4B08">
      <w:pPr>
        <w:rPr>
          <w:sz w:val="26"/>
          <w:szCs w:val="26"/>
        </w:rPr>
      </w:pPr>
    </w:p>
    <w:p w:rsidR="009A4B08" w:rsidRPr="00F10FAF" w:rsidRDefault="009A4B08" w:rsidP="00127179">
      <w:pPr>
        <w:rPr>
          <w:sz w:val="14"/>
          <w:szCs w:val="14"/>
        </w:rPr>
      </w:pPr>
    </w:p>
    <w:sectPr w:rsidR="009A4B08" w:rsidRPr="00F10FAF" w:rsidSect="00B0404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16678D3"/>
    <w:multiLevelType w:val="multilevel"/>
    <w:tmpl w:val="11A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E9"/>
    <w:rsid w:val="00064C7E"/>
    <w:rsid w:val="00077756"/>
    <w:rsid w:val="000906FD"/>
    <w:rsid w:val="00127179"/>
    <w:rsid w:val="001436EC"/>
    <w:rsid w:val="0018393D"/>
    <w:rsid w:val="001B2013"/>
    <w:rsid w:val="001C2594"/>
    <w:rsid w:val="001E04B7"/>
    <w:rsid w:val="001E2A1F"/>
    <w:rsid w:val="00235F1E"/>
    <w:rsid w:val="00247053"/>
    <w:rsid w:val="00260009"/>
    <w:rsid w:val="002768B3"/>
    <w:rsid w:val="002D2E04"/>
    <w:rsid w:val="0032139E"/>
    <w:rsid w:val="00335675"/>
    <w:rsid w:val="003374D0"/>
    <w:rsid w:val="003418DE"/>
    <w:rsid w:val="00362C33"/>
    <w:rsid w:val="003B2CE4"/>
    <w:rsid w:val="003D155F"/>
    <w:rsid w:val="003D47D7"/>
    <w:rsid w:val="00403FBE"/>
    <w:rsid w:val="00427B5F"/>
    <w:rsid w:val="00534B4F"/>
    <w:rsid w:val="00547C70"/>
    <w:rsid w:val="00564AB6"/>
    <w:rsid w:val="00583710"/>
    <w:rsid w:val="005C094B"/>
    <w:rsid w:val="005E189A"/>
    <w:rsid w:val="005E648B"/>
    <w:rsid w:val="00642BE2"/>
    <w:rsid w:val="006544E8"/>
    <w:rsid w:val="006C0961"/>
    <w:rsid w:val="006C678F"/>
    <w:rsid w:val="006D6871"/>
    <w:rsid w:val="00725B43"/>
    <w:rsid w:val="00745E20"/>
    <w:rsid w:val="0076194C"/>
    <w:rsid w:val="0076377D"/>
    <w:rsid w:val="00783C14"/>
    <w:rsid w:val="00860CBA"/>
    <w:rsid w:val="008B6FC1"/>
    <w:rsid w:val="008E2B2A"/>
    <w:rsid w:val="008E4CD2"/>
    <w:rsid w:val="009021E3"/>
    <w:rsid w:val="00903D66"/>
    <w:rsid w:val="00984347"/>
    <w:rsid w:val="009A4B08"/>
    <w:rsid w:val="009D13E5"/>
    <w:rsid w:val="009D29DE"/>
    <w:rsid w:val="00A167F4"/>
    <w:rsid w:val="00A35FC4"/>
    <w:rsid w:val="00AD1604"/>
    <w:rsid w:val="00B04045"/>
    <w:rsid w:val="00B07451"/>
    <w:rsid w:val="00B8298E"/>
    <w:rsid w:val="00B9027F"/>
    <w:rsid w:val="00C167E5"/>
    <w:rsid w:val="00C25AB2"/>
    <w:rsid w:val="00C56B7B"/>
    <w:rsid w:val="00C576E9"/>
    <w:rsid w:val="00C66986"/>
    <w:rsid w:val="00CB7C81"/>
    <w:rsid w:val="00CC0EAD"/>
    <w:rsid w:val="00CD06E5"/>
    <w:rsid w:val="00CD1D77"/>
    <w:rsid w:val="00D66C7A"/>
    <w:rsid w:val="00D70CC6"/>
    <w:rsid w:val="00DC29E6"/>
    <w:rsid w:val="00E02F56"/>
    <w:rsid w:val="00E62F94"/>
    <w:rsid w:val="00F10FAF"/>
    <w:rsid w:val="00F230B5"/>
    <w:rsid w:val="00F7526F"/>
    <w:rsid w:val="00F82C90"/>
    <w:rsid w:val="00FB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CD011E"/>
  <w15:docId w15:val="{A6DD8BA7-1318-498E-A67B-F1DE5F6A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576E9"/>
    <w:rPr>
      <w:sz w:val="28"/>
    </w:rPr>
  </w:style>
  <w:style w:type="paragraph" w:styleId="1">
    <w:name w:val="heading 1"/>
    <w:basedOn w:val="a"/>
    <w:next w:val="a"/>
    <w:link w:val="10"/>
    <w:qFormat/>
    <w:rsid w:val="00C576E9"/>
    <w:pPr>
      <w:keepNext/>
      <w:outlineLvl w:val="0"/>
    </w:pPr>
  </w:style>
  <w:style w:type="paragraph" w:styleId="2">
    <w:name w:val="heading 2"/>
    <w:basedOn w:val="a"/>
    <w:next w:val="a"/>
    <w:qFormat/>
    <w:rsid w:val="006C096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A167F4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64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76E9"/>
    <w:rPr>
      <w:sz w:val="28"/>
      <w:lang w:val="ru-RU" w:eastAsia="ru-RU" w:bidi="ar-SA"/>
    </w:rPr>
  </w:style>
  <w:style w:type="character" w:styleId="a3">
    <w:name w:val="Hyperlink"/>
    <w:rsid w:val="00C576E9"/>
    <w:rPr>
      <w:color w:val="0000FF"/>
      <w:u w:val="single"/>
    </w:rPr>
  </w:style>
  <w:style w:type="paragraph" w:styleId="20">
    <w:name w:val="Body Text Indent 2"/>
    <w:basedOn w:val="a"/>
    <w:link w:val="21"/>
    <w:rsid w:val="00C576E9"/>
    <w:pPr>
      <w:spacing w:after="120" w:line="480" w:lineRule="auto"/>
      <w:ind w:left="283"/>
    </w:pPr>
  </w:style>
  <w:style w:type="paragraph" w:styleId="a4">
    <w:name w:val="Plain Text"/>
    <w:basedOn w:val="a"/>
    <w:rsid w:val="00C576E9"/>
    <w:rPr>
      <w:rFonts w:ascii="Courier New" w:hAnsi="Courier New"/>
      <w:sz w:val="20"/>
    </w:rPr>
  </w:style>
  <w:style w:type="paragraph" w:styleId="a5">
    <w:name w:val="Body Text Indent"/>
    <w:basedOn w:val="a"/>
    <w:rsid w:val="00260009"/>
    <w:pPr>
      <w:spacing w:after="120"/>
      <w:ind w:left="283"/>
    </w:pPr>
  </w:style>
  <w:style w:type="paragraph" w:styleId="a6">
    <w:name w:val="Normal (Web)"/>
    <w:basedOn w:val="a"/>
    <w:rsid w:val="00AD160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A167F4"/>
    <w:rPr>
      <w:b/>
      <w:bCs/>
    </w:rPr>
  </w:style>
  <w:style w:type="paragraph" w:customStyle="1" w:styleId="11">
    <w:name w:val="Обычный11"/>
    <w:basedOn w:val="a"/>
    <w:rsid w:val="00A167F4"/>
    <w:pPr>
      <w:snapToGrid w:val="0"/>
      <w:jc w:val="both"/>
    </w:pPr>
    <w:rPr>
      <w:rFonts w:ascii="Arial" w:hAnsi="Arial" w:cs="Arial"/>
      <w:sz w:val="20"/>
    </w:rPr>
  </w:style>
  <w:style w:type="character" w:customStyle="1" w:styleId="40">
    <w:name w:val="Заголовок 4 Знак"/>
    <w:link w:val="4"/>
    <w:rsid w:val="00A167F4"/>
    <w:rPr>
      <w:b/>
      <w:bCs/>
      <w:sz w:val="28"/>
      <w:szCs w:val="28"/>
      <w:lang w:val="ru-RU" w:eastAsia="ru-RU" w:bidi="ar-SA"/>
    </w:rPr>
  </w:style>
  <w:style w:type="paragraph" w:styleId="a8">
    <w:name w:val="caption"/>
    <w:basedOn w:val="a"/>
    <w:next w:val="a"/>
    <w:qFormat/>
    <w:rsid w:val="009A4B08"/>
  </w:style>
  <w:style w:type="character" w:customStyle="1" w:styleId="21">
    <w:name w:val="Основной текст с отступом 2 Знак"/>
    <w:basedOn w:val="a0"/>
    <w:link w:val="20"/>
    <w:rsid w:val="002D2E04"/>
    <w:rPr>
      <w:sz w:val="28"/>
    </w:rPr>
  </w:style>
  <w:style w:type="paragraph" w:styleId="a9">
    <w:name w:val="Balloon Text"/>
    <w:basedOn w:val="a"/>
    <w:link w:val="aa"/>
    <w:rsid w:val="001C25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C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495F-DD47-4289-9179-10A42C44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прамысловасці</vt:lpstr>
    </vt:vector>
  </TitlesOfParts>
  <Company>Home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прамысловасці</dc:title>
  <dc:subject/>
  <dc:creator>User</dc:creator>
  <cp:keywords/>
  <dc:description/>
  <cp:lastModifiedBy>User</cp:lastModifiedBy>
  <cp:revision>3</cp:revision>
  <cp:lastPrinted>2017-04-14T11:25:00Z</cp:lastPrinted>
  <dcterms:created xsi:type="dcterms:W3CDTF">2019-09-24T07:47:00Z</dcterms:created>
  <dcterms:modified xsi:type="dcterms:W3CDTF">2019-09-24T08:28:00Z</dcterms:modified>
</cp:coreProperties>
</file>